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C53" w:rsidRPr="00E671CA" w:rsidRDefault="00DE5C53" w:rsidP="00DE5C53">
      <w:pPr>
        <w:jc w:val="right"/>
        <w:rPr>
          <w:rFonts w:ascii="Times New Roman" w:hAnsi="Times New Roman" w:cs="Times New Roman"/>
          <w:sz w:val="28"/>
          <w:szCs w:val="28"/>
        </w:rPr>
      </w:pPr>
      <w:r w:rsidRPr="00E671CA">
        <w:rPr>
          <w:rFonts w:ascii="Times New Roman" w:hAnsi="Times New Roman" w:cs="Times New Roman"/>
          <w:sz w:val="28"/>
          <w:szCs w:val="28"/>
        </w:rPr>
        <w:t>Приложение</w:t>
      </w:r>
    </w:p>
    <w:p w:rsidR="00DE5C53" w:rsidRDefault="00DE5C53" w:rsidP="00DE5C53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/>
          <w:b/>
          <w:sz w:val="30"/>
          <w:szCs w:val="30"/>
        </w:rPr>
        <w:t>ТРЕБОВАНИЯ К ОФОРМЛЕНИЮ СТАТЬИ</w:t>
      </w:r>
    </w:p>
    <w:bookmarkEnd w:id="0"/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Объем</w:t>
      </w:r>
      <w:r>
        <w:rPr>
          <w:rFonts w:ascii="Times New Roman" w:hAnsi="Times New Roman"/>
          <w:sz w:val="30"/>
          <w:szCs w:val="30"/>
        </w:rPr>
        <w:t xml:space="preserve"> представляемых материалов – </w:t>
      </w:r>
      <w:r>
        <w:rPr>
          <w:rFonts w:ascii="Times New Roman" w:hAnsi="Times New Roman"/>
          <w:b/>
          <w:sz w:val="30"/>
          <w:szCs w:val="30"/>
        </w:rPr>
        <w:t>до 5 страниц</w:t>
      </w:r>
      <w:r>
        <w:rPr>
          <w:rFonts w:ascii="Times New Roman" w:hAnsi="Times New Roman"/>
          <w:sz w:val="30"/>
          <w:szCs w:val="30"/>
        </w:rPr>
        <w:t>. В данный объем не входят аннотация, ключевые слова и список использованных источников.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pacing w:val="-15"/>
          <w:kern w:val="36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Набор текста статьи осуществляется в текстовом редакторе </w:t>
      </w:r>
      <w:proofErr w:type="spellStart"/>
      <w:r>
        <w:rPr>
          <w:rFonts w:ascii="Times New Roman" w:hAnsi="Times New Roman"/>
          <w:sz w:val="30"/>
          <w:szCs w:val="30"/>
        </w:rPr>
        <w:t>Microsoft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Word</w:t>
      </w:r>
      <w:proofErr w:type="spellEnd"/>
      <w:r>
        <w:rPr>
          <w:rFonts w:ascii="Times New Roman" w:hAnsi="Times New Roman"/>
          <w:sz w:val="30"/>
          <w:szCs w:val="30"/>
        </w:rPr>
        <w:t xml:space="preserve"> с расширением </w:t>
      </w:r>
      <w:proofErr w:type="spellStart"/>
      <w:r>
        <w:rPr>
          <w:rFonts w:ascii="Times New Roman" w:hAnsi="Times New Roman"/>
          <w:sz w:val="30"/>
          <w:szCs w:val="30"/>
        </w:rPr>
        <w:t>dос</w:t>
      </w:r>
      <w:proofErr w:type="spellEnd"/>
      <w:r>
        <w:rPr>
          <w:rFonts w:ascii="Times New Roman" w:hAnsi="Times New Roman"/>
          <w:sz w:val="30"/>
          <w:szCs w:val="30"/>
        </w:rPr>
        <w:t xml:space="preserve"> или </w:t>
      </w:r>
      <w:r>
        <w:rPr>
          <w:rFonts w:ascii="Times New Roman" w:hAnsi="Times New Roman"/>
          <w:spacing w:val="-15"/>
          <w:kern w:val="36"/>
          <w:sz w:val="30"/>
          <w:szCs w:val="30"/>
          <w:lang w:val="en-US"/>
        </w:rPr>
        <w:t>docx</w:t>
      </w:r>
      <w:r w:rsidRPr="00627C1E">
        <w:rPr>
          <w:rFonts w:ascii="Times New Roman" w:hAnsi="Times New Roman"/>
          <w:spacing w:val="-15"/>
          <w:kern w:val="36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без переносов слов, повторяющихся пробелов и прочих способов форматирования.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Файл следует назвать</w:t>
      </w:r>
      <w:r>
        <w:rPr>
          <w:rFonts w:ascii="Times New Roman" w:hAnsi="Times New Roman"/>
          <w:sz w:val="30"/>
          <w:szCs w:val="30"/>
        </w:rPr>
        <w:t xml:space="preserve"> по фамилии автора (авторов). Например: Иванова И.И., Петрова А.А.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pacing w:val="-15"/>
          <w:kern w:val="36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Формат страницы</w:t>
      </w:r>
      <w:r>
        <w:rPr>
          <w:rFonts w:ascii="Times New Roman" w:hAnsi="Times New Roman"/>
          <w:sz w:val="30"/>
          <w:szCs w:val="30"/>
        </w:rPr>
        <w:t xml:space="preserve"> – А 4,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поля</w:t>
      </w:r>
      <w:r>
        <w:rPr>
          <w:rFonts w:ascii="Times New Roman" w:hAnsi="Times New Roman"/>
          <w:sz w:val="30"/>
          <w:szCs w:val="30"/>
        </w:rPr>
        <w:t xml:space="preserve"> – 2,0 см,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шрифт</w:t>
      </w:r>
      <w:r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  <w:lang w:val="en-US"/>
        </w:rPr>
        <w:t>Times</w:t>
      </w:r>
      <w:r w:rsidRPr="00627C1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en-US"/>
        </w:rPr>
        <w:t>New</w:t>
      </w:r>
      <w:r w:rsidRPr="00627C1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en-US"/>
        </w:rPr>
        <w:t>Roman</w:t>
      </w:r>
      <w:r>
        <w:rPr>
          <w:rFonts w:ascii="Times New Roman" w:hAnsi="Times New Roman"/>
          <w:sz w:val="30"/>
          <w:szCs w:val="30"/>
        </w:rPr>
        <w:t xml:space="preserve">, кегль – 14, (для аннотации – </w:t>
      </w:r>
      <w:r>
        <w:rPr>
          <w:rFonts w:ascii="Times New Roman" w:hAnsi="Times New Roman"/>
          <w:sz w:val="30"/>
          <w:szCs w:val="30"/>
        </w:rPr>
        <w:br/>
        <w:t>кегль 12),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абзацный отступ</w:t>
      </w:r>
      <w:r>
        <w:rPr>
          <w:rFonts w:ascii="Times New Roman" w:hAnsi="Times New Roman"/>
          <w:sz w:val="30"/>
          <w:szCs w:val="30"/>
        </w:rPr>
        <w:t xml:space="preserve"> – 1,25 см,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межстрочный интервал</w:t>
      </w:r>
      <w:r>
        <w:rPr>
          <w:rFonts w:ascii="Times New Roman" w:hAnsi="Times New Roman"/>
          <w:sz w:val="30"/>
          <w:szCs w:val="30"/>
        </w:rPr>
        <w:t xml:space="preserve"> – полуторный,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выравнивание текста</w:t>
      </w:r>
      <w:r>
        <w:rPr>
          <w:rFonts w:ascii="Times New Roman" w:hAnsi="Times New Roman"/>
          <w:sz w:val="30"/>
          <w:szCs w:val="30"/>
        </w:rPr>
        <w:t xml:space="preserve"> по ширине.</w:t>
      </w:r>
    </w:p>
    <w:p w:rsidR="00DE5C53" w:rsidRDefault="00DE5C53" w:rsidP="00DE5C53">
      <w:pPr>
        <w:spacing w:after="24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Сокращение слов не допускается, кроме общепринятых. Аббревиатуры включаются в текст лишь после их первого упоминания </w:t>
      </w:r>
      <w:r>
        <w:rPr>
          <w:rFonts w:ascii="Times New Roman" w:hAnsi="Times New Roman"/>
          <w:sz w:val="30"/>
          <w:szCs w:val="30"/>
        </w:rPr>
        <w:br/>
        <w:t>с полной расшифровкой (например, особенности психофизического развития (далее – ОПФР)).</w:t>
      </w:r>
    </w:p>
    <w:p w:rsidR="00DE5C53" w:rsidRDefault="00DE5C53" w:rsidP="00DE5C53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СТРУКТУРА СТАТЬИ</w:t>
      </w:r>
    </w:p>
    <w:p w:rsidR="00DE5C53" w:rsidRPr="00397B37" w:rsidRDefault="00DE5C53" w:rsidP="00DE5C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97B37">
        <w:rPr>
          <w:rFonts w:ascii="Times New Roman" w:hAnsi="Times New Roman"/>
          <w:b/>
          <w:sz w:val="30"/>
          <w:szCs w:val="30"/>
        </w:rPr>
        <w:t xml:space="preserve">Метаданные статьи </w:t>
      </w:r>
    </w:p>
    <w:p w:rsidR="00DE5C53" w:rsidRPr="00397B37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7B37">
        <w:rPr>
          <w:rFonts w:ascii="Times New Roman" w:hAnsi="Times New Roman"/>
          <w:sz w:val="30"/>
          <w:szCs w:val="30"/>
        </w:rPr>
        <w:t xml:space="preserve">1.1. </w:t>
      </w:r>
      <w:r w:rsidRPr="00397B37">
        <w:rPr>
          <w:rFonts w:ascii="Times New Roman" w:hAnsi="Times New Roman"/>
          <w:b/>
          <w:sz w:val="30"/>
          <w:szCs w:val="30"/>
        </w:rPr>
        <w:t xml:space="preserve">Код УДК </w:t>
      </w:r>
      <w:r w:rsidRPr="00397B37">
        <w:rPr>
          <w:rFonts w:ascii="Times New Roman" w:hAnsi="Times New Roman"/>
          <w:sz w:val="30"/>
          <w:szCs w:val="30"/>
        </w:rPr>
        <w:t>размещается в левом верхнем углу, выравнивание по</w:t>
      </w:r>
      <w:r>
        <w:rPr>
          <w:rFonts w:ascii="Times New Roman" w:hAnsi="Times New Roman"/>
          <w:sz w:val="30"/>
          <w:szCs w:val="30"/>
        </w:rPr>
        <w:t> </w:t>
      </w:r>
      <w:r w:rsidRPr="00397B37">
        <w:rPr>
          <w:rFonts w:ascii="Times New Roman" w:hAnsi="Times New Roman"/>
          <w:sz w:val="30"/>
          <w:szCs w:val="30"/>
        </w:rPr>
        <w:t>левому</w:t>
      </w:r>
      <w:r>
        <w:rPr>
          <w:rFonts w:ascii="Times New Roman" w:hAnsi="Times New Roman"/>
          <w:sz w:val="30"/>
          <w:szCs w:val="30"/>
        </w:rPr>
        <w:t xml:space="preserve"> краю, полужирный шрифт.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1.2. </w:t>
      </w:r>
      <w:r>
        <w:rPr>
          <w:rFonts w:ascii="Times New Roman" w:hAnsi="Times New Roman"/>
          <w:b/>
          <w:sz w:val="30"/>
          <w:szCs w:val="30"/>
        </w:rPr>
        <w:t>Сведения об авторе (авторах)</w:t>
      </w:r>
      <w:r>
        <w:rPr>
          <w:rFonts w:ascii="Times New Roman" w:hAnsi="Times New Roman"/>
          <w:sz w:val="30"/>
          <w:szCs w:val="30"/>
        </w:rPr>
        <w:t xml:space="preserve"> приводятся в именительном падеже, выравнивание по центру, включают следующие элементы: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фамилия, имя, отчество полностью прописными буквами;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ученая степень, ученое звание, должность;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место работы – указывается полное название организации в соответствии с уставом;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населенный пункт, регион, название страны.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1.3. </w:t>
      </w:r>
      <w:r>
        <w:rPr>
          <w:rFonts w:ascii="Times New Roman" w:hAnsi="Times New Roman"/>
          <w:b/>
          <w:sz w:val="30"/>
          <w:szCs w:val="30"/>
        </w:rPr>
        <w:t>Название статьи</w:t>
      </w:r>
      <w:r>
        <w:rPr>
          <w:rFonts w:ascii="Times New Roman" w:hAnsi="Times New Roman"/>
          <w:sz w:val="30"/>
          <w:szCs w:val="30"/>
        </w:rPr>
        <w:t xml:space="preserve"> размещается после сведений об авторе (авторах), печатается прописными буквами </w:t>
      </w:r>
      <w:r w:rsidRPr="00C50ABB">
        <w:rPr>
          <w:rFonts w:ascii="Times New Roman" w:hAnsi="Times New Roman"/>
          <w:b/>
          <w:sz w:val="30"/>
          <w:szCs w:val="30"/>
        </w:rPr>
        <w:t>без абзацного отступа</w:t>
      </w:r>
      <w:r>
        <w:rPr>
          <w:rFonts w:ascii="Times New Roman" w:hAnsi="Times New Roman"/>
          <w:sz w:val="30"/>
          <w:szCs w:val="30"/>
        </w:rPr>
        <w:t>, выравнивание по центру, полужирный шрифт. Название должно состоять из 7–10 слов.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1.4. </w:t>
      </w:r>
      <w:r>
        <w:rPr>
          <w:rFonts w:ascii="Times New Roman" w:hAnsi="Times New Roman"/>
          <w:b/>
          <w:sz w:val="30"/>
          <w:szCs w:val="30"/>
        </w:rPr>
        <w:t>Аннотация</w:t>
      </w:r>
      <w:r>
        <w:rPr>
          <w:rFonts w:ascii="Times New Roman" w:hAnsi="Times New Roman"/>
          <w:sz w:val="30"/>
          <w:szCs w:val="30"/>
        </w:rPr>
        <w:t xml:space="preserve"> печатается </w:t>
      </w:r>
      <w:r>
        <w:rPr>
          <w:rFonts w:ascii="Times New Roman" w:hAnsi="Times New Roman"/>
          <w:b/>
          <w:sz w:val="30"/>
          <w:szCs w:val="30"/>
        </w:rPr>
        <w:t>без абзацного отступа</w:t>
      </w:r>
      <w:r>
        <w:rPr>
          <w:rFonts w:ascii="Times New Roman" w:hAnsi="Times New Roman"/>
          <w:sz w:val="30"/>
          <w:szCs w:val="30"/>
        </w:rPr>
        <w:t xml:space="preserve">, шрифт обычный, </w:t>
      </w:r>
      <w:r>
        <w:rPr>
          <w:rFonts w:ascii="Times New Roman" w:hAnsi="Times New Roman"/>
          <w:b/>
          <w:sz w:val="30"/>
          <w:szCs w:val="30"/>
        </w:rPr>
        <w:t xml:space="preserve">размер – 12 </w:t>
      </w:r>
      <w:proofErr w:type="spellStart"/>
      <w:r>
        <w:rPr>
          <w:rFonts w:ascii="Times New Roman" w:hAnsi="Times New Roman"/>
          <w:b/>
          <w:sz w:val="30"/>
          <w:szCs w:val="30"/>
        </w:rPr>
        <w:t>пт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подзаголовок «Аннотация» не приводится.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1.5. </w:t>
      </w:r>
      <w:r>
        <w:rPr>
          <w:rFonts w:ascii="Times New Roman" w:hAnsi="Times New Roman"/>
          <w:b/>
          <w:sz w:val="30"/>
          <w:szCs w:val="30"/>
        </w:rPr>
        <w:t>Ключевые слова</w:t>
      </w:r>
      <w:r>
        <w:rPr>
          <w:rFonts w:ascii="Times New Roman" w:hAnsi="Times New Roman"/>
          <w:sz w:val="30"/>
          <w:szCs w:val="30"/>
        </w:rPr>
        <w:t xml:space="preserve"> размещаются после аннотации, </w:t>
      </w:r>
      <w:r>
        <w:rPr>
          <w:rFonts w:ascii="Times New Roman" w:hAnsi="Times New Roman"/>
          <w:b/>
          <w:sz w:val="30"/>
          <w:szCs w:val="30"/>
        </w:rPr>
        <w:t>абзацный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отступ – 1,25 см</w:t>
      </w:r>
      <w:r>
        <w:rPr>
          <w:rFonts w:ascii="Times New Roman" w:hAnsi="Times New Roman"/>
          <w:sz w:val="30"/>
          <w:szCs w:val="30"/>
        </w:rPr>
        <w:t>, подзаголовок «</w:t>
      </w:r>
      <w:r>
        <w:rPr>
          <w:rFonts w:ascii="Times New Roman" w:hAnsi="Times New Roman"/>
          <w:i/>
          <w:sz w:val="30"/>
          <w:szCs w:val="30"/>
        </w:rPr>
        <w:t>Ключевые слова</w:t>
      </w:r>
      <w:r>
        <w:rPr>
          <w:rFonts w:ascii="Times New Roman" w:hAnsi="Times New Roman"/>
          <w:sz w:val="30"/>
          <w:szCs w:val="30"/>
        </w:rPr>
        <w:t xml:space="preserve">» набирается курсивом </w:t>
      </w:r>
      <w:r>
        <w:rPr>
          <w:rFonts w:ascii="Times New Roman" w:hAnsi="Times New Roman"/>
          <w:sz w:val="30"/>
          <w:szCs w:val="30"/>
        </w:rPr>
        <w:lastRenderedPageBreak/>
        <w:t>(</w:t>
      </w:r>
      <w:r>
        <w:rPr>
          <w:rFonts w:ascii="Times New Roman" w:hAnsi="Times New Roman"/>
          <w:b/>
          <w:sz w:val="30"/>
          <w:szCs w:val="30"/>
        </w:rPr>
        <w:t xml:space="preserve">размер шрифта 14 </w:t>
      </w:r>
      <w:proofErr w:type="spellStart"/>
      <w:r>
        <w:rPr>
          <w:rFonts w:ascii="Times New Roman" w:hAnsi="Times New Roman"/>
          <w:b/>
          <w:sz w:val="30"/>
          <w:szCs w:val="30"/>
        </w:rPr>
        <w:t>пт</w:t>
      </w:r>
      <w:proofErr w:type="spellEnd"/>
      <w:r>
        <w:rPr>
          <w:rFonts w:ascii="Times New Roman" w:hAnsi="Times New Roman"/>
          <w:b/>
          <w:sz w:val="30"/>
          <w:szCs w:val="30"/>
        </w:rPr>
        <w:t>),</w:t>
      </w:r>
      <w:r>
        <w:rPr>
          <w:rFonts w:ascii="Times New Roman" w:hAnsi="Times New Roman"/>
          <w:sz w:val="30"/>
          <w:szCs w:val="30"/>
        </w:rPr>
        <w:t xml:space="preserve"> после него ставится двоеточие, ключевые слова (словосочетания) набираются обычным шрифтом, разделяются точкой с запятой. Оптимальное количество ключевых слов (словосочетаний) – до 10.</w:t>
      </w:r>
    </w:p>
    <w:p w:rsidR="00DE5C53" w:rsidRDefault="00DE5C53" w:rsidP="00DE5C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Текст статьи </w:t>
      </w:r>
      <w:r>
        <w:rPr>
          <w:rFonts w:ascii="Times New Roman" w:hAnsi="Times New Roman"/>
          <w:sz w:val="30"/>
          <w:szCs w:val="30"/>
        </w:rPr>
        <w:t>оформляется без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графических элементов. Ссылка на источник цитирования приводится в тексте работы сразу после цитаты. В квадратных скобках указывается порядковый номер источника и через запятую номер страницы: [2, с. 5].</w:t>
      </w:r>
    </w:p>
    <w:p w:rsidR="00DE5C53" w:rsidRPr="00E34945" w:rsidRDefault="00DE5C53" w:rsidP="00DE5C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Библиографическое описание источников </w:t>
      </w:r>
      <w:r>
        <w:rPr>
          <w:rFonts w:ascii="Times New Roman" w:hAnsi="Times New Roman"/>
          <w:sz w:val="30"/>
          <w:szCs w:val="30"/>
        </w:rPr>
        <w:t xml:space="preserve">должно иметь </w:t>
      </w:r>
      <w:r w:rsidRPr="00E34945">
        <w:rPr>
          <w:rFonts w:ascii="Times New Roman" w:hAnsi="Times New Roman"/>
          <w:sz w:val="30"/>
          <w:szCs w:val="30"/>
        </w:rPr>
        <w:t>заглавие «СПИСОК ИСПОЛЬЗОВАННЫХ ИСТОЧНИКОВ». Данное заглавие печатается прописными буква</w:t>
      </w:r>
      <w:r>
        <w:rPr>
          <w:rFonts w:ascii="Times New Roman" w:hAnsi="Times New Roman"/>
          <w:sz w:val="30"/>
          <w:szCs w:val="30"/>
        </w:rPr>
        <w:t>ми, выравнивается по центру без </w:t>
      </w:r>
      <w:r w:rsidRPr="00E34945">
        <w:rPr>
          <w:rFonts w:ascii="Times New Roman" w:hAnsi="Times New Roman"/>
          <w:sz w:val="30"/>
          <w:szCs w:val="30"/>
        </w:rPr>
        <w:t>абзацного отступа. Источники в списке оформляются в соответствии с требованиями ВАК Республики Беларусь (</w:t>
      </w:r>
      <w:hyperlink r:id="rId5" w:history="1">
        <w:r w:rsidRPr="00D73BD2">
          <w:rPr>
            <w:rStyle w:val="a3"/>
            <w:rFonts w:ascii="Times New Roman" w:hAnsi="Times New Roman"/>
            <w:sz w:val="30"/>
            <w:szCs w:val="30"/>
          </w:rPr>
          <w:t>https://vak.gov.by/node/8026</w:t>
        </w:r>
      </w:hyperlink>
      <w:r w:rsidRPr="00E34945">
        <w:rPr>
          <w:rFonts w:ascii="Times New Roman" w:hAnsi="Times New Roman"/>
          <w:sz w:val="30"/>
          <w:szCs w:val="30"/>
        </w:rPr>
        <w:t>), нумеруются автоматически.</w:t>
      </w:r>
    </w:p>
    <w:p w:rsidR="00DE5C53" w:rsidRDefault="00DE5C53" w:rsidP="00DE5C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Метаданные статьи на английском языке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размещается информация, содержащаяся в пунктах 1.2., 1.3., 1.4., 1.5. структуры статьи; </w:t>
      </w:r>
    </w:p>
    <w:p w:rsidR="00DE5C53" w:rsidRDefault="00DE5C53" w:rsidP="00DE5C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требования к оформлению сведений на английском языке такие же, как к оформлению сведений на русском языке.</w:t>
      </w:r>
    </w:p>
    <w:p w:rsidR="00DE5C53" w:rsidRDefault="00DE5C53" w:rsidP="00DE5C53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p w:rsidR="00DE5C53" w:rsidRDefault="00DE5C53" w:rsidP="00DE5C53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 ОФОРМЛЕНИЯ СТАТЬИ</w:t>
      </w:r>
    </w:p>
    <w:p w:rsidR="00DE5C53" w:rsidRDefault="00DE5C53" w:rsidP="00DE5C53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DE5C53" w:rsidRPr="00D813D5" w:rsidRDefault="00DE5C53" w:rsidP="00DE5C5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813D5">
        <w:rPr>
          <w:rFonts w:ascii="Times New Roman" w:hAnsi="Times New Roman"/>
          <w:b/>
          <w:sz w:val="28"/>
          <w:szCs w:val="28"/>
        </w:rPr>
        <w:t>УДК 378.4</w:t>
      </w:r>
    </w:p>
    <w:p w:rsidR="00DE5C53" w:rsidRDefault="00DE5C53" w:rsidP="00DE5C53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ИВАНОВ ИВАН ИВАНОВИЧ,</w:t>
      </w:r>
    </w:p>
    <w:p w:rsidR="00DE5C53" w:rsidRDefault="00DE5C53" w:rsidP="00DE5C53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кандидат педагогических наук, доцент, директор</w:t>
      </w:r>
    </w:p>
    <w:p w:rsidR="00DE5C53" w:rsidRDefault="00DE5C53" w:rsidP="00DE5C53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учреждение образования «Гимназия № __ г. Могилева»,</w:t>
      </w:r>
    </w:p>
    <w:p w:rsidR="00DE5C53" w:rsidRDefault="00DE5C53" w:rsidP="00DE5C53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г. Могилев, Республика Беларусь</w:t>
      </w:r>
    </w:p>
    <w:p w:rsidR="00DE5C53" w:rsidRDefault="00DE5C53" w:rsidP="00DE5C53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ПЕТРОВА АННА ПЕТРОВНА,</w:t>
      </w:r>
    </w:p>
    <w:p w:rsidR="00DE5C53" w:rsidRDefault="00DE5C53" w:rsidP="00DE5C53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директора по учебной работе</w:t>
      </w:r>
    </w:p>
    <w:p w:rsidR="00DE5C53" w:rsidRDefault="00DE5C53" w:rsidP="00DE5C53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учреждение образования «Гимназия № __ г. Орши»,</w:t>
      </w:r>
    </w:p>
    <w:p w:rsidR="00DE5C53" w:rsidRDefault="00DE5C53" w:rsidP="00DE5C53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г. Орша, Витебская область, Республика Беларусь</w:t>
      </w:r>
    </w:p>
    <w:p w:rsidR="00DE5C53" w:rsidRDefault="00DE5C53" w:rsidP="00DE5C53">
      <w:pPr>
        <w:pStyle w:val="21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:rsidR="00DE5C53" w:rsidRDefault="00DE5C53" w:rsidP="00DE5C53">
      <w:pPr>
        <w:pStyle w:val="21"/>
        <w:spacing w:line="360" w:lineRule="auto"/>
        <w:ind w:firstLine="0"/>
        <w:rPr>
          <w:sz w:val="24"/>
        </w:rPr>
      </w:pPr>
      <w:r>
        <w:rPr>
          <w:sz w:val="24"/>
        </w:rPr>
        <w:t>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</w:t>
      </w:r>
    </w:p>
    <w:p w:rsidR="00DE5C53" w:rsidRDefault="00DE5C53" w:rsidP="00DE5C53">
      <w:pPr>
        <w:pStyle w:val="21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i/>
          <w:sz w:val="28"/>
        </w:rPr>
        <w:lastRenderedPageBreak/>
        <w:t>Ключевые слова:</w:t>
      </w:r>
      <w:r>
        <w:rPr>
          <w:sz w:val="28"/>
        </w:rPr>
        <w:t xml:space="preserve"> ключевые слова; ключевые слова; ключевые слова; ключевые слова; ключевые слова; ключевые слова; ключевые слова.</w:t>
      </w:r>
    </w:p>
    <w:p w:rsidR="00DE5C53" w:rsidRDefault="00DE5C53" w:rsidP="00DE5C5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Текст статьи, текст статьи с указанием ссылок на использованные источники [1, с. 5], текст статьи, текст статьи, текст статьи, текст статьи, текст статьи, текст статьи с указанием ссылок на использованные источники [2, с. 79], текст статьи, текст статьи.</w:t>
      </w:r>
    </w:p>
    <w:p w:rsidR="00DE5C53" w:rsidRDefault="00DE5C53" w:rsidP="00DE5C53">
      <w:pPr>
        <w:pStyle w:val="base"/>
        <w:spacing w:line="360" w:lineRule="auto"/>
        <w:ind w:firstLine="0"/>
        <w:jc w:val="center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СПИСОК ИСПОЛЬЗОВАННЫХ ИСТОЧНИКОВ</w:t>
      </w:r>
    </w:p>
    <w:p w:rsidR="00DE5C53" w:rsidRDefault="00DE5C53" w:rsidP="00DE5C53">
      <w:pPr>
        <w:pStyle w:val="litera"/>
        <w:numPr>
          <w:ilvl w:val="0"/>
          <w:numId w:val="3"/>
        </w:numPr>
        <w:tabs>
          <w:tab w:val="clear" w:pos="360"/>
          <w:tab w:val="num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Оформление списка </w:t>
      </w:r>
      <w:r>
        <w:rPr>
          <w:sz w:val="30"/>
          <w:szCs w:val="30"/>
        </w:rPr>
        <w:t>в соответствии с требованиями ВАК Республики Беларусь.</w:t>
      </w:r>
    </w:p>
    <w:p w:rsidR="00DE5C53" w:rsidRDefault="00DE5C53" w:rsidP="00DE5C53">
      <w:pPr>
        <w:pStyle w:val="litera"/>
        <w:numPr>
          <w:ilvl w:val="0"/>
          <w:numId w:val="3"/>
        </w:numPr>
        <w:tabs>
          <w:tab w:val="clear" w:pos="360"/>
          <w:tab w:val="num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Оформление списка </w:t>
      </w:r>
      <w:r>
        <w:rPr>
          <w:sz w:val="30"/>
          <w:szCs w:val="30"/>
        </w:rPr>
        <w:t>в соответствии с требованиями ВАК Республики Беларусь.</w:t>
      </w:r>
    </w:p>
    <w:p w:rsidR="00DE5C53" w:rsidRDefault="00DE5C53" w:rsidP="00DE5C53">
      <w:pPr>
        <w:pStyle w:val="litera"/>
        <w:numPr>
          <w:ilvl w:val="0"/>
          <w:numId w:val="0"/>
        </w:numPr>
        <w:tabs>
          <w:tab w:val="left" w:pos="708"/>
        </w:tabs>
        <w:spacing w:line="360" w:lineRule="auto"/>
        <w:rPr>
          <w:sz w:val="28"/>
          <w:szCs w:val="28"/>
        </w:rPr>
      </w:pPr>
    </w:p>
    <w:p w:rsidR="00DE5C53" w:rsidRDefault="00DE5C53" w:rsidP="00DE5C5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IVANOV IVAN IVANOVITCH,</w:t>
      </w:r>
    </w:p>
    <w:p w:rsidR="00DE5C53" w:rsidRDefault="00DE5C53" w:rsidP="00DE5C53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Candidate of Pedagogical Sciences, Associate Professor, Director</w:t>
      </w:r>
    </w:p>
    <w:p w:rsidR="00DE5C53" w:rsidRDefault="00DE5C53" w:rsidP="00DE5C53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State educational institution "Gymnasium No. __ of Mogilev",</w:t>
      </w:r>
    </w:p>
    <w:p w:rsidR="00DE5C53" w:rsidRDefault="00DE5C53" w:rsidP="00DE5C53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Mogilev, Republic of Belarus</w:t>
      </w:r>
    </w:p>
    <w:p w:rsidR="00DE5C53" w:rsidRDefault="00DE5C53" w:rsidP="00DE5C53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PETROVA ANNA PETROVNA,</w:t>
      </w:r>
    </w:p>
    <w:p w:rsidR="00DE5C53" w:rsidRDefault="00DE5C53" w:rsidP="00DE5C53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Deputy Director for Academic Affairs</w:t>
      </w:r>
    </w:p>
    <w:p w:rsidR="00DE5C53" w:rsidRDefault="00DE5C53" w:rsidP="00DE5C53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State educational institution "Gymnasium No. __ of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Orsha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",</w:t>
      </w:r>
    </w:p>
    <w:p w:rsidR="00DE5C53" w:rsidRDefault="00DE5C53" w:rsidP="00DE5C53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Orsha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Vitebsk region, Republic of Belarus</w:t>
      </w:r>
    </w:p>
    <w:p w:rsidR="00DE5C53" w:rsidRDefault="00DE5C53" w:rsidP="00DE5C53">
      <w:pPr>
        <w:spacing w:after="0" w:line="360" w:lineRule="auto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ARTICLE TITLE</w:t>
      </w:r>
    </w:p>
    <w:p w:rsidR="00DE5C53" w:rsidRDefault="00DE5C53" w:rsidP="00DE5C53">
      <w:pPr>
        <w:spacing w:after="0"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Annotation. Annotation. Annotation. Annotation. Annotation. Annotation. Annotation. Annotation. Annotation. Annotation. Annotation. Annotation. Annotation. Annotation. Annotation.</w:t>
      </w:r>
    </w:p>
    <w:p w:rsidR="00DE5C53" w:rsidRDefault="00DE5C53" w:rsidP="00DE5C53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Keywords</w:t>
      </w:r>
      <w:r>
        <w:rPr>
          <w:rFonts w:ascii="Times New Roman" w:hAnsi="Times New Roman"/>
          <w:sz w:val="28"/>
          <w:szCs w:val="28"/>
          <w:lang w:val="en-US"/>
        </w:rPr>
        <w:t>: keywords; keywords; keywords; keywords; keywords; keywords; keywords; keywords.</w:t>
      </w:r>
    </w:p>
    <w:p w:rsidR="00DE5C53" w:rsidRPr="00E55907" w:rsidRDefault="00DE5C53" w:rsidP="00DE5C53">
      <w:pPr>
        <w:tabs>
          <w:tab w:val="left" w:pos="-4395"/>
          <w:tab w:val="num" w:pos="-4253"/>
        </w:tabs>
        <w:spacing w:after="0" w:line="240" w:lineRule="auto"/>
        <w:ind w:left="5670"/>
        <w:jc w:val="both"/>
        <w:rPr>
          <w:rFonts w:ascii="Times New Roman" w:hAnsi="Times New Roman"/>
          <w:sz w:val="30"/>
          <w:szCs w:val="30"/>
          <w:lang w:val="en-US"/>
        </w:rPr>
      </w:pPr>
    </w:p>
    <w:p w:rsidR="00DE5C53" w:rsidRPr="005E4AA6" w:rsidRDefault="00DE5C53" w:rsidP="00DE5C53">
      <w:pPr>
        <w:pStyle w:val="3"/>
        <w:spacing w:after="0" w:line="280" w:lineRule="exact"/>
        <w:ind w:left="0"/>
        <w:jc w:val="center"/>
        <w:rPr>
          <w:lang w:val="en-US"/>
        </w:rPr>
      </w:pPr>
    </w:p>
    <w:p w:rsidR="00F814B1" w:rsidRPr="00DE5C53" w:rsidRDefault="00F814B1">
      <w:pPr>
        <w:rPr>
          <w:lang w:val="en-US"/>
        </w:rPr>
      </w:pPr>
    </w:p>
    <w:sectPr w:rsidR="00F814B1" w:rsidRPr="00DE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7106C"/>
    <w:multiLevelType w:val="hybridMultilevel"/>
    <w:tmpl w:val="4F12C788"/>
    <w:lvl w:ilvl="0" w:tplc="3154A8CE">
      <w:start w:val="1"/>
      <w:numFmt w:val="decimal"/>
      <w:suff w:val="space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150FDF"/>
    <w:multiLevelType w:val="hybridMultilevel"/>
    <w:tmpl w:val="F1BA039A"/>
    <w:lvl w:ilvl="0" w:tplc="6E4AADB6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53"/>
    <w:rsid w:val="00DE5C53"/>
    <w:rsid w:val="00F8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B6289-310F-487B-B155-948B4A5C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E5C5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C53"/>
    <w:rPr>
      <w:color w:val="0563C1" w:themeColor="hyperlink"/>
      <w:u w:val="single"/>
    </w:rPr>
  </w:style>
  <w:style w:type="paragraph" w:styleId="3">
    <w:name w:val="Body Text Indent 3"/>
    <w:basedOn w:val="a"/>
    <w:link w:val="30"/>
    <w:uiPriority w:val="99"/>
    <w:rsid w:val="00DE5C53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E5C53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base">
    <w:name w:val="base жирный"/>
    <w:basedOn w:val="a"/>
    <w:link w:val="base7"/>
    <w:uiPriority w:val="99"/>
    <w:rsid w:val="00DE5C53"/>
    <w:pPr>
      <w:spacing w:after="0" w:line="240" w:lineRule="auto"/>
      <w:ind w:firstLine="340"/>
      <w:jc w:val="both"/>
    </w:pPr>
    <w:rPr>
      <w:rFonts w:ascii="Times New Roman" w:eastAsia="Calibri" w:hAnsi="Times New Roman" w:cs="Times New Roman"/>
      <w:b/>
      <w:bCs/>
      <w:kern w:val="0"/>
      <w:sz w:val="20"/>
      <w:szCs w:val="20"/>
      <w:lang w:val="en-US" w:eastAsia="ru-RU"/>
      <w14:ligatures w14:val="none"/>
    </w:rPr>
  </w:style>
  <w:style w:type="character" w:customStyle="1" w:styleId="base7">
    <w:name w:val="base жирный Знак7"/>
    <w:link w:val="base"/>
    <w:uiPriority w:val="99"/>
    <w:locked/>
    <w:rsid w:val="00DE5C53"/>
    <w:rPr>
      <w:rFonts w:ascii="Times New Roman" w:eastAsia="Calibri" w:hAnsi="Times New Roman" w:cs="Times New Roman"/>
      <w:b/>
      <w:bCs/>
      <w:sz w:val="20"/>
      <w:szCs w:val="20"/>
      <w:lang w:val="en-US" w:eastAsia="ru-RU"/>
    </w:rPr>
  </w:style>
  <w:style w:type="paragraph" w:customStyle="1" w:styleId="litera">
    <w:name w:val="litera"/>
    <w:basedOn w:val="a"/>
    <w:uiPriority w:val="99"/>
    <w:rsid w:val="00DE5C53"/>
    <w:pPr>
      <w:numPr>
        <w:numId w:val="1"/>
      </w:numPr>
      <w:spacing w:after="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21">
    <w:name w:val="Основной текст с отступом 21"/>
    <w:basedOn w:val="a"/>
    <w:rsid w:val="00DE5C5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0"/>
      <w:sz w:val="23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k.gov.by/node/8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2026-04-23T10:52:00Z</dcterms:created>
  <dcterms:modified xsi:type="dcterms:W3CDTF">2026-04-23T10:54:00Z</dcterms:modified>
</cp:coreProperties>
</file>